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F7" w:rsidRPr="002321D2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TITLE OF THE STUDY PRESENTED IN THE ABSTRACT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="001C57F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title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of the extended abstract should be the same as that of the abstract submitted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title should appear in the correct style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Caps,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Times New Roman, boldface,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).) </w:t>
      </w:r>
    </w:p>
    <w:p w:rsidR="00262BF7" w:rsidRPr="002321D2" w:rsidRDefault="00262BF7" w:rsidP="000476C6">
      <w:pPr>
        <w:spacing w:after="229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INTRODUCTION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Boldface,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It should provide background information about the work and its significance while highlighting other relevant literature and specifying how it relates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to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differs from your work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It would be best if you also discuss the scope and limitations of your study in the introduction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Please cite relevant sources as evidence for or justification of an argument or statement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spacing,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423190">
      <w:pPr>
        <w:spacing w:after="1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RESEARCH PROBLEM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)/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ISSUE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 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 this section, you might mention specific issues, difficulties, contradictions, or gaps in knowledge that you will address in your research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might look for practical problems aimed at contributing to change or theoretical issues aimed at expanding knowledge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12pt,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OBJECTIVE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 a clear statement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 of goals and objectives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specific objectives of the project that should be understandable to reviewers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scholars from various other disciplines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12pt,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D129F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THEORETICAL CONSIDERATIONS AND EMPIRICAL EVIDENCE </w:t>
      </w:r>
    </w:p>
    <w:p w:rsidR="00262BF7" w:rsidRPr="002321D2" w:rsidRDefault="00262BF7" w:rsidP="00262BF7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Provide details on specific and major theoretical aspects here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12pt,Times New Roman font,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D129F7">
      <w:pPr>
        <w:spacing w:after="228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METHODOLOGY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The methodology section should be descriptive enough that the reader can identify what was done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References to the methodology are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Within the methodology section, you can apply as many first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second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third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level headings as you need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12pt,Times New Roman font,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Default="00262BF7" w:rsidP="00262BF7">
      <w:pPr>
        <w:spacing w:after="0"/>
        <w:ind w:left="-5" w:hanging="10"/>
        <w:rPr>
          <w:rFonts w:ascii="Times New Roman" w:eastAsia="Times New Roman" w:hAnsi="Times New Roman" w:cs="Iskoola Pota"/>
          <w:color w:val="2E74B5"/>
          <w:sz w:val="26"/>
          <w:szCs w:val="26"/>
          <w:cs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RESULTS AND DISCUSSION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</w:p>
    <w:p w:rsidR="004D1661" w:rsidRPr="002321D2" w:rsidRDefault="004D1661" w:rsidP="00262BF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this section, you may include a description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of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main findings of the research, using data, figures, tables, </w:t>
      </w:r>
      <w:r w:rsidR="004D1661">
        <w:rPr>
          <w:rFonts w:ascii="Times New Roman" w:eastAsia="Times New Roman" w:hAnsi="Times New Roman" w:cs="Times New Roman"/>
          <w:color w:val="000000"/>
          <w:sz w:val="24"/>
          <w:lang w:bidi="ta-IN"/>
        </w:rPr>
        <w:t>etc.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Also, interpretations of the results for readers and </w:t>
      </w:r>
      <w:r w:rsidR="004D1661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significance of the findings in the discussion section with appropriate 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Note that the results and discussion should </w:t>
      </w:r>
      <w:r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amount to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 50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%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of the extended abstract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findings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results and discussion sections may be combined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Within the results and discussion section, you can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use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as many first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</w:t>
      </w:r>
      <w:r w:rsidR="004D1661">
        <w:rPr>
          <w:rFonts w:ascii="Times New Roman" w:eastAsia="Times New Roman" w:hAnsi="Times New Roman" w:cs="Times New Roman"/>
          <w:color w:val="000000"/>
          <w:sz w:val="24"/>
          <w:lang w:bidi="ta-IN"/>
        </w:rPr>
        <w:t>second-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and third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level headings as you </w:t>
      </w:r>
      <w:r w:rsidR="004D1661">
        <w:rPr>
          <w:rFonts w:ascii="Times New Roman" w:eastAsia="Times New Roman" w:hAnsi="Times New Roman" w:cs="Times New Roman"/>
          <w:color w:val="000000"/>
          <w:sz w:val="24"/>
          <w:lang w:bidi="ta-IN"/>
        </w:rPr>
        <w:t>need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spacing,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CONCLUSION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Write a concise paragraph pulling everything together to help clarify the research work and remind the reader of the main arguments and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their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importance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can also suggest possible future research on the topic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0E40B7" w:rsidRDefault="00262BF7" w:rsidP="00262BF7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REFERENCES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0E40B7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0E40B7">
        <w:rPr>
          <w:rFonts w:ascii="Times New Roman" w:eastAsia="Times New Roman" w:hAnsi="Times New Roman" w:cs="Iskoola Pota"/>
          <w:color w:val="000000"/>
          <w:cs/>
        </w:rPr>
        <w:t>)</w:t>
      </w:r>
    </w:p>
    <w:p w:rsidR="00141F15" w:rsidRDefault="00262BF7" w:rsidP="000F7194">
      <w:pPr>
        <w:spacing w:after="4"/>
        <w:jc w:val="both"/>
      </w:pPr>
      <w:r w:rsidRPr="000E40B7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References should be cited within your extended abstract using the Harvard Referencing style</w:t>
      </w:r>
      <w:r w:rsidRPr="000E40B7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B6187B" w:rsidRPr="000E40B7">
        <w:rPr>
          <w:rFonts w:ascii="Times New Roman" w:eastAsia="Times New Roman" w:hAnsi="Times New Roman" w:cs="Iskoola Pota"/>
          <w:color w:val="000000"/>
          <w:sz w:val="24"/>
          <w:szCs w:val="24"/>
        </w:rPr>
        <w:t xml:space="preserve"> </w:t>
      </w:r>
      <w:r w:rsidRPr="000E40B7">
        <w:rPr>
          <w:rFonts w:ascii="Times New Roman" w:eastAsia="Times New Roman" w:hAnsi="Times New Roman" w:cs="Times New Roman"/>
          <w:color w:val="000000"/>
          <w:sz w:val="24"/>
          <w:lang w:bidi="ta-IN"/>
        </w:rPr>
        <w:t>Examples of reference formats are given in the Specific Guidelines</w:t>
      </w:r>
      <w:r w:rsidR="00802EE0" w:rsidRPr="000E40B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for the Extended Abstracts</w:t>
      </w:r>
      <w:r w:rsidRPr="000E40B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section</w:t>
      </w:r>
      <w:r w:rsidRPr="000E40B7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0E40B7">
        <w:rPr>
          <w:rFonts w:ascii="Times New Roman" w:eastAsia="Times New Roman" w:hAnsi="Times New Roman" w:cs="Times New Roman"/>
          <w:color w:val="000000"/>
          <w:sz w:val="24"/>
          <w:lang w:bidi="ta-IN"/>
        </w:rPr>
        <w:t>For additional information on formatting references, refer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to the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 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Referencing Guidelines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under the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Quick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Links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section on </w:t>
      </w:r>
      <w:r w:rsidR="000F7194">
        <w:rPr>
          <w:rFonts w:ascii="Times New Roman" w:eastAsia="Times New Roman" w:hAnsi="Times New Roman" w:cs="Times New Roman"/>
          <w:color w:val="000000"/>
          <w:sz w:val="24"/>
          <w:lang w:bidi="ta-IN"/>
        </w:rPr>
        <w:t>the ISGSD</w:t>
      </w:r>
      <w:r w:rsidR="004D1661">
        <w:rPr>
          <w:rFonts w:ascii="Times New Roman" w:eastAsia="Times New Roman" w:hAnsi="Times New Roman" w:cs="Times New Roman"/>
          <w:color w:val="000000"/>
          <w:sz w:val="24"/>
          <w:lang w:bidi="ta-IN"/>
        </w:rPr>
        <w:t>2024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website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br w:type="page"/>
      </w:r>
    </w:p>
    <w:p w:rsidR="00262BF7" w:rsidRPr="002321D2" w:rsidRDefault="005A1D22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bidi="ta-IN"/>
        </w:rPr>
        <w:lastRenderedPageBreak/>
        <w:t xml:space="preserve">SPECIFIC </w:t>
      </w:r>
      <w:r w:rsidR="00141F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bidi="ta-IN"/>
        </w:rPr>
        <w:t xml:space="preserve">GUIDELINES FOR THE EXTENDED ABSTRACT </w:t>
      </w:r>
    </w:p>
    <w:p w:rsidR="00262BF7" w:rsidRPr="002321D2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Extended Abstract Length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Extended abstracts should be at least three pages, but not more than five A4 size pages in length, including the 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word limit is 1500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-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2,000 words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Using Predefined Styles </w:t>
      </w:r>
      <w:bookmarkStart w:id="0" w:name="_GoBack"/>
      <w:bookmarkEnd w:id="0"/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style elements identified in this section have been defined for you to lend consistency to the group of papers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Times New Roman is the preferred font type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abstracts should be written in English language using</w:t>
      </w:r>
      <w:r w:rsidR="000E40B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MS Word</w:t>
      </w:r>
      <w:r w:rsidR="000E40B7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u w:val="single" w:color="2E73B4"/>
          <w:cs/>
        </w:rPr>
        <w:t>.</w:t>
      </w:r>
      <w:proofErr w:type="spellStart"/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docx</w:t>
      </w:r>
      <w:proofErr w:type="spellEnd"/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u w:val="single" w:color="2E73B4"/>
          <w:cs/>
        </w:rPr>
        <w:t>/.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doc format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appropriate tool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software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You must submit aPortable Document Format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PDF version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of your abstract for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review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the following levels of this font type to describe the different sections of your extended abstract;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Caps,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boldface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justified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Author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Not Applicable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BOLD, ALL CAPS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Normal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Roman, Justified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Paper Size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A4 </w:t>
      </w:r>
    </w:p>
    <w:p w:rsidR="00262BF7" w:rsidRPr="002321D2" w:rsidRDefault="00262BF7" w:rsidP="00262BF7">
      <w:pPr>
        <w:numPr>
          <w:ilvl w:val="0"/>
          <w:numId w:val="1"/>
        </w:numPr>
        <w:spacing w:after="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Margins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 inch for left and right, 0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75 inches for down,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5 inches for up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Line Spacing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Single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Spacing Before and after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0 </w:t>
      </w:r>
    </w:p>
    <w:p w:rsidR="00262BF7" w:rsidRPr="002321D2" w:rsidRDefault="00262BF7" w:rsidP="00262BF7">
      <w:pPr>
        <w:numPr>
          <w:ilvl w:val="0"/>
          <w:numId w:val="1"/>
        </w:numPr>
        <w:spacing w:after="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Number of Pages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M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inimum three and maximum five including references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Spellings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British style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English and Technical Terms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italics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See figure format for more information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See table format for more information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Justified </w:t>
      </w:r>
    </w:p>
    <w:p w:rsidR="00262BF7" w:rsidRPr="002321D2" w:rsidRDefault="00262BF7" w:rsidP="00262BF7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Page numbering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: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12pt, Times New Roman, Bottom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Right </w:t>
      </w:r>
    </w:p>
    <w:p w:rsidR="00262BF7" w:rsidRPr="002321D2" w:rsidRDefault="00262BF7" w:rsidP="00262B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62BF7" w:rsidRPr="002321D2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TABLE FORMAT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Tables must be created using the Microsoft Word or WordPerfect table functions and included as part of the text immediately after the first point of reference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DO NOT place them at the end of your extended abstract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improved readability, keep your tables as simple as possible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the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 xml:space="preserve">tables should use only three horizontal lines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n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 lines to separate columns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be </w:t>
      </w:r>
      <w:proofErr w:type="spellStart"/>
      <w:r w:rsidR="00A0438E">
        <w:rPr>
          <w:rFonts w:ascii="Times New Roman" w:eastAsia="Times New Roman" w:hAnsi="Times New Roman" w:cs="Times New Roman"/>
          <w:color w:val="000000"/>
          <w:sz w:val="24"/>
          <w:lang w:bidi="ta-IN"/>
        </w:rPr>
        <w:t>centred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in the main 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Title of the table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point Times New Roman, table title should appear immediately above the table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</w:p>
    <w:tbl>
      <w:tblPr>
        <w:tblStyle w:val="TableGrid"/>
        <w:tblW w:w="7444" w:type="dxa"/>
        <w:tblInd w:w="-14" w:type="dxa"/>
        <w:tblCellMar>
          <w:bottom w:w="6" w:type="dxa"/>
          <w:right w:w="115" w:type="dxa"/>
        </w:tblCellMar>
        <w:tblLook w:val="04A0"/>
      </w:tblPr>
      <w:tblGrid>
        <w:gridCol w:w="1392"/>
        <w:gridCol w:w="1018"/>
        <w:gridCol w:w="1003"/>
        <w:gridCol w:w="1035"/>
        <w:gridCol w:w="1054"/>
        <w:gridCol w:w="1013"/>
        <w:gridCol w:w="929"/>
      </w:tblGrid>
      <w:tr w:rsidR="00262BF7" w:rsidRPr="002321D2" w:rsidTr="003F1D4F">
        <w:trPr>
          <w:trHeight w:val="526"/>
        </w:trPr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Month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Jan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Feb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Mar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Apr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May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Jun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</w:tr>
      <w:tr w:rsidR="00262BF7" w:rsidRPr="002321D2" w:rsidTr="003F1D4F">
        <w:trPr>
          <w:trHeight w:val="645"/>
        </w:trPr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62BF7" w:rsidRPr="002321D2" w:rsidRDefault="00262BF7" w:rsidP="003F1D4F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Arrivals</w:t>
            </w: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bidi="ta-I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  <w:tr w:rsidR="00262BF7" w:rsidRPr="002321D2" w:rsidTr="003F1D4F">
        <w:trPr>
          <w:trHeight w:val="5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F7" w:rsidRPr="002321D2" w:rsidRDefault="00262BF7" w:rsidP="003F1D4F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Departures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  <w:tr w:rsidR="00262BF7" w:rsidRPr="002321D2" w:rsidTr="003F1D4F">
        <w:trPr>
          <w:trHeight w:val="397"/>
        </w:trPr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Total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2BF7" w:rsidRPr="002321D2" w:rsidRDefault="00262BF7" w:rsidP="003F1D4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</w:tbl>
    <w:p w:rsidR="00262BF7" w:rsidRPr="002321D2" w:rsidRDefault="00262BF7" w:rsidP="00262BF7">
      <w:pPr>
        <w:spacing w:after="237" w:line="280" w:lineRule="auto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0"/>
          <w:vertAlign w:val="superscript"/>
          <w:lang w:bidi="ta-IN"/>
        </w:rPr>
        <w:t>1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 xml:space="preserve">Bulleted and numbered lists should be created using the word processing toolbar functions for these items 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>10pt, Times New Roman, left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 xml:space="preserve">)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Any explanations of table data should immediately follow the table and be formatted as plain body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DO NOT include table explanations within tables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Notations and references, such as superscript letters and number notations, are acceptable within the table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.A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legend describing notes should follow directly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under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neath the table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Table numbers should be indicated in the text as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if it is a part of a sentence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If several tables are mentioned in the text, it would be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 and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FIGURE FORMAT </w:t>
      </w:r>
    </w:p>
    <w:p w:rsidR="00262BF7" w:rsidRPr="002321D2" w:rsidRDefault="00262BF7" w:rsidP="00262BF7">
      <w:pPr>
        <w:spacing w:after="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 include charts, graphs, and drawings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Pictures must be sharp enough; otherwise, they will be rejected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figures and other graphics should be embedded or electronically placed within the text immediately after the first point of reference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Please do not put them on separate pages at the end of your extended abstract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the figures should be </w:t>
      </w:r>
      <w:r w:rsidR="00A0438E">
        <w:rPr>
          <w:rFonts w:ascii="Times New Roman" w:eastAsia="Times New Roman" w:hAnsi="Times New Roman" w:cs="Times New Roman"/>
          <w:color w:val="000000"/>
          <w:sz w:val="24"/>
          <w:lang w:bidi="ta-IN"/>
        </w:rPr>
        <w:t>centered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in the main 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Figures must be </w:t>
      </w:r>
      <w:r w:rsidR="00A0438E">
        <w:rPr>
          <w:rFonts w:ascii="Times New Roman" w:eastAsia="Times New Roman" w:hAnsi="Times New Roman" w:cs="Times New Roman"/>
          <w:color w:val="000000"/>
          <w:sz w:val="24"/>
          <w:lang w:bidi="ta-IN"/>
        </w:rPr>
        <w:t>labelled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properly with the X, and Y axes marked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="00A0438E">
        <w:rPr>
          <w:rFonts w:ascii="Times New Roman" w:eastAsia="Times New Roman" w:hAnsi="Times New Roman" w:cs="Times New Roman"/>
          <w:color w:val="000000"/>
          <w:sz w:val="24"/>
          <w:lang w:bidi="ta-IN"/>
        </w:rPr>
        <w:t>labelled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. I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nclude a legend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should be easily understandable and contain enough information in it, including the caption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may use double X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 axes if necessary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caption should be 12 pt, Times New Roman font,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justified, and appear immediately below the figure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texts or legends in graphs, illustrations, or images should be set in 10pt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 News Roman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10 Pt TNR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51"/>
        <w:ind w:left="342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noProof/>
          <w:color w:val="000000"/>
          <w:sz w:val="24"/>
          <w:lang w:bidi="ta-IN"/>
        </w:rPr>
        <w:lastRenderedPageBreak/>
        <w:drawing>
          <wp:inline distT="0" distB="0" distL="0" distR="0">
            <wp:extent cx="4288155" cy="3489326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348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 caption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title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caption should be 12 pt, Times New Roman font,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,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and appear immediately below the figure, with enough information to describ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figure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Figure numbers should be indicated in the text as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1, if it is a part of a sentence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If several figures are mentioned in the text, it would be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 and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 /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1a, b and 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or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 1 and 2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/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1a and b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REFERENCING  </w:t>
      </w:r>
    </w:p>
    <w:p w:rsidR="00262BF7" w:rsidRPr="002321D2" w:rsidRDefault="00262BF7" w:rsidP="00262BF7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the author's surname followed by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publication date in brackets when following the Harvard method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of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 citations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145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 citations example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</w:p>
    <w:p w:rsidR="00262BF7" w:rsidRPr="002321D2" w:rsidRDefault="00262BF7" w:rsidP="00262BF7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research was carried out from a social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constructivist perspective with child development seen as a process of guided participation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Rogoff, 2003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It thus adopted a transactional stance towards development that is culturally and historically constructed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Vygotskii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1978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)." </w:t>
      </w:r>
    </w:p>
    <w:p w:rsidR="00262BF7" w:rsidRPr="002321D2" w:rsidRDefault="00262BF7" w:rsidP="00262BF7">
      <w:pPr>
        <w:spacing w:after="13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i/>
          <w:color w:val="000000"/>
          <w:sz w:val="24"/>
          <w:lang w:bidi="ta-IN"/>
        </w:rPr>
        <w:t xml:space="preserve">Reference Style  </w:t>
      </w:r>
    </w:p>
    <w:p w:rsidR="00262BF7" w:rsidRPr="002321D2" w:rsidRDefault="00262BF7" w:rsidP="00262BF7">
      <w:pPr>
        <w:keepNext/>
        <w:keepLines/>
        <w:spacing w:after="145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Book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one Author </w:t>
      </w:r>
    </w:p>
    <w:p w:rsidR="00262BF7" w:rsidRPr="002321D2" w:rsidRDefault="00262BF7" w:rsidP="00262BF7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).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Edition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Only include the edition if it is not the first edition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City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Publisher,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62BF7" w:rsidRPr="002321D2" w:rsidRDefault="00262BF7" w:rsidP="00262BF7">
      <w:pPr>
        <w:keepNext/>
        <w:keepLines/>
        <w:spacing w:after="147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>Book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more Authors </w:t>
      </w:r>
    </w:p>
    <w:p w:rsidR="00262BF7" w:rsidRPr="002321D2" w:rsidRDefault="00262BF7" w:rsidP="00262BF7">
      <w:pPr>
        <w:spacing w:after="14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City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Publisher,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62BF7" w:rsidRPr="002321D2" w:rsidRDefault="00262BF7" w:rsidP="00262BF7">
      <w:pPr>
        <w:spacing w:after="135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>Example</w:t>
      </w: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:  </w:t>
      </w:r>
    </w:p>
    <w:p w:rsidR="00262BF7" w:rsidRPr="002321D2" w:rsidRDefault="00262BF7" w:rsidP="00262BF7">
      <w:pPr>
        <w:spacing w:after="14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Daniels, K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Patterson, 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and Dunston, 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2014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ultimate student teaching guide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2nd 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Los Angeles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SAGE Publications, pp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145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151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keepNext/>
        <w:keepLines/>
        <w:spacing w:after="147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Print Journal Article </w:t>
      </w:r>
    </w:p>
    <w:p w:rsidR="00262BF7" w:rsidRPr="002321D2" w:rsidRDefault="00262BF7" w:rsidP="00262BF7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Article 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Journal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Volume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Issue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62BF7" w:rsidRPr="002321D2" w:rsidRDefault="00262BF7" w:rsidP="00262BF7">
      <w:pPr>
        <w:spacing w:after="135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Example </w:t>
      </w:r>
    </w:p>
    <w:p w:rsidR="00262BF7" w:rsidRDefault="00262BF7" w:rsidP="00262BF7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Dismuke, 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Egede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2015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Impact of Cognitive, Social and Physical Limitations on Income in </w:t>
      </w:r>
      <w:r w:rsidR="007D6B7A">
        <w:rPr>
          <w:rFonts w:ascii="Times New Roman" w:eastAsia="Times New Roman" w:hAnsi="Times New Roman" w:cs="Times New Roman"/>
          <w:color w:val="000000"/>
          <w:sz w:val="24"/>
          <w:lang w:bidi="ta-IN"/>
        </w:rPr>
        <w:t>Community-Dwelling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Adults with Chronic Medical and Mental Disorders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Global Journal of Health Science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7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pp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183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195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62BF7" w:rsidRPr="002321D2" w:rsidRDefault="00262BF7" w:rsidP="00262BF7">
      <w:pPr>
        <w:spacing w:after="15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For additional information on formatting references, refer to the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Referencing Guidelines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"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under the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Quick </w:t>
      </w:r>
      <w:r w:rsidR="007D6B7A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Links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" </w:t>
      </w:r>
      <w:r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section on the </w:t>
      </w:r>
      <w:r w:rsidR="007D6B7A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Go Green Industries -2024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 website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62BF7" w:rsidRPr="002321D2" w:rsidRDefault="00262BF7" w:rsidP="00262BF7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SUPPLEMENTARY GUIDELINES Equations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Equations should be centered and numbered consecutively, as in Eq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[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].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long sets of equations where only one referencing equation number is wanted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Leave one line spacing before and after the equation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22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62BF7" w:rsidRPr="002321D2" w:rsidRDefault="00262BF7" w:rsidP="00262BF7">
      <w:pPr>
        <w:tabs>
          <w:tab w:val="center" w:pos="2469"/>
          <w:tab w:val="center" w:pos="3377"/>
          <w:tab w:val="center" w:pos="6465"/>
          <w:tab w:val="right" w:pos="7473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1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𝑑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𝑏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[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] </w:t>
      </w:r>
    </w:p>
    <w:p w:rsidR="00262BF7" w:rsidRPr="002321D2" w:rsidRDefault="00262BF7" w:rsidP="00262BF7">
      <w:pPr>
        <w:tabs>
          <w:tab w:val="center" w:pos="1062"/>
          <w:tab w:val="center" w:pos="1987"/>
          <w:tab w:val="center" w:pos="2999"/>
          <w:tab w:val="center" w:pos="4024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𝐹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Times New Roman"/>
          <w:noProof/>
          <w:color w:val="000000"/>
          <w:sz w:val="24"/>
          <w:lang w:bidi="ta-IN"/>
        </w:rPr>
        <w:drawing>
          <wp:inline distT="0" distB="0" distL="0" distR="0">
            <wp:extent cx="1060704" cy="198120"/>
            <wp:effectExtent l="0" t="0" r="0" b="0"/>
            <wp:docPr id="11215" name="Picture 1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5" name="Picture 11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2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37"/>
          <w:szCs w:val="37"/>
          <w:vertAlign w:val="subscript"/>
          <w:cs/>
        </w:rPr>
        <w:t> ∫</w:t>
      </w:r>
      <w:r w:rsidRPr="002321D2">
        <w:rPr>
          <w:rFonts w:ascii="Cambria Math" w:eastAsia="Cambria Math" w:hAnsi="Cambria Math" w:cs="Cambria Math"/>
          <w:color w:val="000000"/>
          <w:sz w:val="37"/>
          <w:vertAlign w:val="subscript"/>
          <w:lang w:bidi="ta-IN"/>
        </w:rPr>
        <w:tab/>
      </w:r>
      <w:r w:rsidR="00496449" w:rsidRPr="00496449">
        <w:rPr>
          <w:rFonts w:ascii="Calibri" w:eastAsia="Calibri" w:hAnsi="Calibri" w:cs="Calibri"/>
          <w:noProof/>
          <w:color w:val="000000"/>
          <w:lang w:bidi="ar-SA"/>
        </w:rPr>
      </w:r>
      <w:r w:rsidR="00496449" w:rsidRPr="00496449">
        <w:rPr>
          <w:rFonts w:ascii="Calibri" w:eastAsia="Calibri" w:hAnsi="Calibri" w:cs="Calibri"/>
          <w:noProof/>
          <w:color w:val="000000"/>
          <w:lang w:bidi="ar-SA"/>
        </w:rPr>
        <w:pict>
          <v:group id="Group 9960" o:spid="_x0000_s1026" style="width:24.95pt;height:.85pt;mso-position-horizontal-relative:char;mso-position-vertical-relative:line" coordsize="31699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">
            <v:shape id="Shape 11630" o:spid="_x0000_s1027" style="position:absolute;width:316992;height:10668;visibility:visible;mso-wrap-style:square;v-text-anchor:top" coordsize="316992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" adj="0,,0" path="m,l316992,r,10668l,10668,,e" fillcolor="black" stroked="f" strokeweight="0">
              <v:stroke miterlimit="83231f" joinstyle="miter"/>
              <v:formulas/>
              <v:path arrowok="t" o:connecttype="segments" textboxrect="0,0,316992,10668"/>
            </v:shape>
            <w10:wrap type="none"/>
            <w10:anchorlock/>
          </v:group>
        </w:pic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perscript"/>
          <w:cs/>
        </w:rPr>
        <w:t xml:space="preserve">𝑛 </w:t>
      </w:r>
      <w:r w:rsidRPr="002321D2">
        <w:rPr>
          <w:rFonts w:ascii="Cambria Math" w:eastAsia="Cambria Math" w:hAnsi="Cambria Math" w:cs="Iskoola Pota"/>
          <w:color w:val="000000"/>
          <w:sz w:val="37"/>
          <w:szCs w:val="37"/>
          <w:vertAlign w:val="subscript"/>
          <w:cs/>
        </w:rPr>
        <w:t>𝛿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4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(𝐴−𝑏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bscript"/>
          <w:cs/>
        </w:rPr>
        <w:t>𝑛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)</w:t>
      </w:r>
    </w:p>
    <w:p w:rsidR="00262BF7" w:rsidRPr="002321D2" w:rsidRDefault="00262BF7" w:rsidP="00262BF7">
      <w:pPr>
        <w:tabs>
          <w:tab w:val="center" w:pos="3428"/>
          <w:tab w:val="center" w:pos="595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𝜔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perscript"/>
          <w:cs/>
        </w:rPr>
        <w:t>𝑖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ab/>
      </w:r>
    </w:p>
    <w:p w:rsidR="00262BF7" w:rsidRPr="002321D2" w:rsidRDefault="00262BF7" w:rsidP="00262BF7">
      <w:pPr>
        <w:spacing w:after="256"/>
        <w:ind w:left="210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(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23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𝜋)</w:t>
      </w:r>
      <w:r w:rsidRPr="002321D2">
        <w:rPr>
          <w:rFonts w:ascii="Cambria Math" w:eastAsia="Cambria Math" w:hAnsi="Cambria Math" w:cs="Cambria Math"/>
          <w:color w:val="000000"/>
          <w:sz w:val="17"/>
          <w:lang w:bidi="ta-IN"/>
        </w:rPr>
        <w:t>3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Describe symbols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constants that appear in the equation as needed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1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Footnotes 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Footnotes are denoted by a character superscript in the text </w:t>
      </w:r>
      <w:r w:rsidRPr="002321D2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ta-IN"/>
        </w:rPr>
        <w:t>b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:rsidR="00262BF7" w:rsidRPr="002321D2" w:rsidRDefault="00262BF7" w:rsidP="00262BF7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 xml:space="preserve">Units </w:t>
      </w:r>
    </w:p>
    <w:p w:rsidR="00262BF7" w:rsidRPr="002321D2" w:rsidRDefault="00262BF7" w:rsidP="00262BF7">
      <w:pPr>
        <w:spacing w:after="8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Use only the SI units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Keep a single space between two types of units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 mol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 xml:space="preserve">1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a negative exponent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kg m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do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not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indicate units as divisions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kg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m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62BF7" w:rsidRPr="002321D2" w:rsidRDefault="00262BF7" w:rsidP="00262BF7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Nomenclature </w:t>
      </w:r>
    </w:p>
    <w:p w:rsidR="00262BF7" w:rsidRPr="002321D2" w:rsidRDefault="00262BF7" w:rsidP="00262BF7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Follow IUPAC nomenclature in naming chemical substances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62BF7" w:rsidRPr="002321D2" w:rsidRDefault="00262BF7" w:rsidP="00262BF7">
      <w:pPr>
        <w:spacing w:after="13" w:line="232" w:lineRule="auto"/>
        <w:ind w:left="-15" w:right="1481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Mathematical operations and mathematical equations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before and after arithmetic operators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ab/>
        <w:t xml:space="preserve">3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+ </w:t>
      </w:r>
      <w:proofErr w:type="gram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5 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=</w:t>
      </w:r>
      <w:proofErr w:type="gram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8  </w:t>
      </w:r>
    </w:p>
    <w:p w:rsidR="00262BF7" w:rsidRPr="002321D2" w:rsidRDefault="00262BF7" w:rsidP="00262BF7">
      <w:pPr>
        <w:spacing w:after="0"/>
        <w:ind w:right="52"/>
        <w:jc w:val="right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3 × 5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=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15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Use the multiplication symbol, 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bidi="ta-IN"/>
        </w:rPr>
        <w:t>do not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 use the letter x or </w:t>
      </w: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*) </w:t>
      </w:r>
    </w:p>
    <w:p w:rsidR="00262BF7" w:rsidRPr="002321D2" w:rsidRDefault="00262BF7" w:rsidP="00262B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62BF7" w:rsidRPr="002321D2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Quantitative expression of scientific results </w:t>
      </w:r>
    </w:p>
    <w:p w:rsidR="00262BF7" w:rsidRPr="002321D2" w:rsidRDefault="00262BF7" w:rsidP="00262BF7">
      <w:pPr>
        <w:spacing w:after="427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between the magnitude and the unit of a particular quantity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expressing percentages,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do 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keep any space between the number and the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%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sign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1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00 × 10</w:t>
      </w:r>
      <w:r w:rsidRPr="002321D2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ta-IN"/>
        </w:rPr>
        <w:t>5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N m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2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56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7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% </w:t>
      </w:r>
    </w:p>
    <w:p w:rsidR="00262BF7" w:rsidRPr="002321D2" w:rsidRDefault="00496449" w:rsidP="00262BF7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496449">
        <w:rPr>
          <w:rFonts w:ascii="Calibri" w:eastAsia="Calibri" w:hAnsi="Calibri" w:cs="Calibri"/>
          <w:noProof/>
          <w:color w:val="000000"/>
          <w:lang w:bidi="ar-SA"/>
        </w:rPr>
      </w:r>
      <w:r w:rsidRPr="00496449">
        <w:rPr>
          <w:rFonts w:ascii="Calibri" w:eastAsia="Calibri" w:hAnsi="Calibri" w:cs="Calibri"/>
          <w:noProof/>
          <w:color w:val="000000"/>
          <w:lang w:bidi="ar-SA"/>
        </w:rPr>
        <w:pict>
          <v:group id="Group 9961" o:spid="_x0000_s1028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">
            <v:shape id="Shape 11632" o:spid="_x0000_s1029" style="position:absolute;width:18290;height:91;visibility:visible;mso-wrap-style:square;v-text-anchor:top" coordsize="18290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" adj="0,,0" path="m,l1829054,r,9144l,9144,,e" fillcolor="black" stroked="f" strokeweight="0">
              <v:stroke miterlimit="83231f" joinstyle="miter"/>
              <v:formulas/>
              <v:path arrowok="t" o:connecttype="segments" textboxrect="0,0,1829054,9144"/>
            </v:shape>
            <w10:wrap type="none"/>
            <w10:anchorlock/>
          </v:group>
        </w:pict>
      </w:r>
    </w:p>
    <w:p w:rsidR="00262BF7" w:rsidRPr="002321D2" w:rsidRDefault="00262BF7" w:rsidP="00262BF7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Arial" w:eastAsia="Arial" w:hAnsi="Arial" w:cs="Arial"/>
          <w:color w:val="000000"/>
          <w:sz w:val="16"/>
          <w:vertAlign w:val="superscript"/>
          <w:lang w:bidi="ta-IN"/>
        </w:rPr>
        <w:t>b</w:t>
      </w:r>
      <w:r w:rsidRPr="002321D2">
        <w:rPr>
          <w:rFonts w:ascii="Arial" w:eastAsia="Arial" w:hAnsi="Arial" w:cs="Arial"/>
          <w:color w:val="000000"/>
          <w:sz w:val="16"/>
          <w:lang w:bidi="ta-IN"/>
        </w:rPr>
        <w:t xml:space="preserve"> Just like this one</w:t>
      </w:r>
      <w:r w:rsidRPr="002321D2">
        <w:rPr>
          <w:rFonts w:ascii="Arial" w:eastAsia="Arial" w:hAnsi="Arial" w:cs="Iskoola Pota"/>
          <w:color w:val="000000"/>
          <w:sz w:val="16"/>
          <w:szCs w:val="16"/>
          <w:cs/>
        </w:rPr>
        <w:t xml:space="preserve">. </w:t>
      </w:r>
    </w:p>
    <w:p w:rsidR="00262BF7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</w:p>
    <w:p w:rsidR="00262BF7" w:rsidRPr="002321D2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Significant figures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reporting experimental measurements, do not keep digits that are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significant (beyond the precision of the instrument's scale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4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6567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is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to be reported as 4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66 if the scale used is precise up to the second decimal place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Parenthesis </w:t>
      </w:r>
    </w:p>
    <w:p w:rsidR="00262BF7" w:rsidRPr="002321D2" w:rsidRDefault="00262BF7" w:rsidP="00262BF7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before and after the parenthesis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However, do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keep space between the first and the last letter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symbol inside the parenthesis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The magnitude of x is less than five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x &lt; 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62BF7" w:rsidRPr="002321D2" w:rsidRDefault="00262BF7" w:rsidP="00262BF7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Lists </w:t>
      </w:r>
    </w:p>
    <w:p w:rsidR="00262BF7" w:rsidRPr="002321D2" w:rsidRDefault="00262BF7" w:rsidP="00262BF7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Lists can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using either numbers or bullets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</w:p>
    <w:p w:rsidR="00262BF7" w:rsidRPr="002321D2" w:rsidRDefault="00262BF7" w:rsidP="00262BF7">
      <w:pPr>
        <w:spacing w:after="0" w:line="249" w:lineRule="auto"/>
        <w:ind w:left="310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</w:t>
      </w:r>
      <w:proofErr w:type="spellEnd"/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1 like this; ii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2 is an example of a more extended list item that wraps to a second line, where the second line is indented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62BF7" w:rsidRPr="002321D2" w:rsidRDefault="00262BF7" w:rsidP="00262BF7">
      <w:pPr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62BF7" w:rsidRPr="002321D2" w:rsidRDefault="00262BF7" w:rsidP="00262BF7">
      <w:pPr>
        <w:spacing w:after="210" w:line="232" w:lineRule="auto"/>
        <w:ind w:left="266" w:right="3580" w:hanging="281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example for bulleted items like this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Segoe UI Symbol" w:eastAsia="Segoe UI Symbol" w:hAnsi="Segoe UI Symbol" w:cs="Iskoola Pota"/>
          <w:color w:val="000000"/>
          <w:sz w:val="24"/>
          <w:szCs w:val="24"/>
          <w:cs/>
        </w:rPr>
        <w:t>•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List item 1; </w:t>
      </w:r>
      <w:r w:rsidRPr="002321D2">
        <w:rPr>
          <w:rFonts w:ascii="Segoe UI Symbol" w:eastAsia="Segoe UI Symbol" w:hAnsi="Segoe UI Symbol" w:cs="Iskoola Pota"/>
          <w:color w:val="000000"/>
          <w:sz w:val="24"/>
          <w:szCs w:val="24"/>
          <w:cs/>
        </w:rPr>
        <w:t>•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461003" w:rsidRDefault="00262BF7" w:rsidP="004E367E">
      <w:pPr>
        <w:spacing w:after="216"/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>IMPORTANT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: </w:t>
      </w:r>
    </w:p>
    <w:p w:rsidR="00262BF7" w:rsidRPr="002321D2" w:rsidRDefault="00262BF7" w:rsidP="00461003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 PDF VERSION OF THE EXTENDED ABSTRACT</w:t>
      </w:r>
      <w:r w:rsidR="000E40B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PREPARED ACCORDING TO THE GIVEN GUIDELINES SHOULD 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SUBMIT</w:t>
      </w: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TED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THROUGH THE CMT SYSTEM BEFORE THE DEADLINE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:rsidR="00A63D59" w:rsidRDefault="00A63D59"/>
    <w:sectPr w:rsidR="00A63D59" w:rsidSect="006820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66" w:rsidRDefault="00F17666" w:rsidP="00F17666">
      <w:pPr>
        <w:spacing w:after="0" w:line="240" w:lineRule="auto"/>
      </w:pPr>
      <w:r>
        <w:separator/>
      </w:r>
    </w:p>
  </w:endnote>
  <w:endnote w:type="continuationSeparator" w:id="1">
    <w:p w:rsidR="00F17666" w:rsidRDefault="00F17666" w:rsidP="00F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8020402040202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66" w:rsidRDefault="00F17666" w:rsidP="00F17666">
      <w:pPr>
        <w:spacing w:after="0" w:line="240" w:lineRule="auto"/>
      </w:pPr>
      <w:r>
        <w:separator/>
      </w:r>
    </w:p>
  </w:footnote>
  <w:footnote w:type="continuationSeparator" w:id="1">
    <w:p w:rsidR="00F17666" w:rsidRDefault="00F17666" w:rsidP="00F1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66" w:rsidRPr="00F17666" w:rsidRDefault="00F17666" w:rsidP="00F17666">
    <w:pPr>
      <w:pStyle w:val="Header"/>
      <w:rPr>
        <w:rFonts w:ascii="Times New Roman" w:hAnsi="Times New Roman" w:cs="Times New Roman"/>
        <w:bCs/>
        <w:szCs w:val="20"/>
      </w:rPr>
    </w:pPr>
    <w:r w:rsidRPr="00F17666">
      <w:rPr>
        <w:rFonts w:ascii="Times New Roman" w:hAnsi="Times New Roman" w:cs="Times New Roman"/>
        <w:bCs/>
        <w:noProof/>
        <w:szCs w:val="20"/>
        <w:lang w:bidi="ta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-333375</wp:posOffset>
          </wp:positionV>
          <wp:extent cx="1409700" cy="457200"/>
          <wp:effectExtent l="19050" t="0" r="0" b="0"/>
          <wp:wrapNone/>
          <wp:docPr id="3" name="Picture 1" descr="C:\Users\Admin\Desktop\IMG-2024011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MG-20240111-WA00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7666">
      <w:rPr>
        <w:rFonts w:ascii="Times New Roman" w:hAnsi="Times New Roman" w:cs="Times New Roman"/>
        <w:bCs/>
        <w:szCs w:val="20"/>
      </w:rPr>
      <w:t>ISGSD 2024</w:t>
    </w:r>
  </w:p>
  <w:p w:rsidR="00F17666" w:rsidRPr="00F17666" w:rsidRDefault="00F17666" w:rsidP="00F17666">
    <w:pPr>
      <w:pStyle w:val="Header"/>
      <w:rPr>
        <w:rFonts w:ascii="Times New Roman" w:hAnsi="Times New Roman" w:cs="Times New Roman"/>
        <w:bCs/>
        <w:szCs w:val="20"/>
      </w:rPr>
    </w:pPr>
    <w:r w:rsidRPr="00F17666">
      <w:rPr>
        <w:rFonts w:ascii="Times New Roman" w:hAnsi="Times New Roman" w:cs="Times New Roman"/>
        <w:bCs/>
        <w:szCs w:val="20"/>
      </w:rPr>
      <w:t>1</w:t>
    </w:r>
    <w:r w:rsidRPr="00F17666">
      <w:rPr>
        <w:rFonts w:ascii="Times New Roman" w:hAnsi="Times New Roman" w:cs="Times New Roman"/>
        <w:bCs/>
        <w:szCs w:val="20"/>
        <w:vertAlign w:val="superscript"/>
      </w:rPr>
      <w:t>st</w:t>
    </w:r>
    <w:r w:rsidRPr="00F17666">
      <w:rPr>
        <w:rFonts w:ascii="Times New Roman" w:hAnsi="Times New Roman" w:cs="Times New Roman"/>
        <w:bCs/>
        <w:szCs w:val="20"/>
      </w:rPr>
      <w:t xml:space="preserve"> International Symposium on Green Industry Initiative for </w:t>
    </w:r>
  </w:p>
  <w:p w:rsidR="00F17666" w:rsidRPr="00F17666" w:rsidRDefault="00F17666" w:rsidP="00F17666">
    <w:pPr>
      <w:pStyle w:val="Header"/>
      <w:rPr>
        <w:rFonts w:ascii="Times New Roman" w:hAnsi="Times New Roman" w:cs="Times New Roman"/>
        <w:bCs/>
        <w:szCs w:val="20"/>
      </w:rPr>
    </w:pPr>
    <w:r w:rsidRPr="00F17666">
      <w:rPr>
        <w:rFonts w:ascii="Times New Roman" w:hAnsi="Times New Roman" w:cs="Times New Roman"/>
        <w:bCs/>
        <w:szCs w:val="20"/>
      </w:rPr>
      <w:t>Sustainable Industrial Development of the Industrial Development Board</w:t>
    </w:r>
  </w:p>
  <w:p w:rsidR="00F17666" w:rsidRPr="00F17666" w:rsidRDefault="00F17666" w:rsidP="00F17666">
    <w:pPr>
      <w:pStyle w:val="Header"/>
      <w:rPr>
        <w:rFonts w:ascii="Times New Roman" w:hAnsi="Times New Roman" w:cs="Times New Roman"/>
        <w:bCs/>
        <w:szCs w:val="20"/>
      </w:rPr>
    </w:pPr>
    <w:r w:rsidRPr="00F17666">
      <w:rPr>
        <w:rFonts w:ascii="Times New Roman" w:hAnsi="Times New Roman" w:cs="Times New Roman"/>
        <w:bCs/>
        <w:szCs w:val="20"/>
      </w:rPr>
      <w:t>20</w:t>
    </w:r>
    <w:r w:rsidRPr="00F17666">
      <w:rPr>
        <w:rFonts w:ascii="Times New Roman" w:hAnsi="Times New Roman" w:cs="Times New Roman"/>
        <w:bCs/>
        <w:szCs w:val="20"/>
        <w:vertAlign w:val="superscript"/>
      </w:rPr>
      <w:t>th</w:t>
    </w:r>
    <w:r w:rsidRPr="00F17666">
      <w:rPr>
        <w:rFonts w:ascii="Times New Roman" w:hAnsi="Times New Roman" w:cs="Times New Roman"/>
        <w:bCs/>
        <w:szCs w:val="20"/>
      </w:rPr>
      <w:t>&amp; 21</w:t>
    </w:r>
    <w:r w:rsidRPr="00F17666">
      <w:rPr>
        <w:rFonts w:ascii="Times New Roman" w:hAnsi="Times New Roman" w:cs="Times New Roman"/>
        <w:bCs/>
        <w:szCs w:val="20"/>
        <w:vertAlign w:val="superscript"/>
      </w:rPr>
      <w:t>st</w:t>
    </w:r>
    <w:r w:rsidRPr="00F17666">
      <w:rPr>
        <w:rFonts w:ascii="Times New Roman" w:hAnsi="Times New Roman" w:cs="Times New Roman"/>
        <w:bCs/>
        <w:szCs w:val="20"/>
      </w:rPr>
      <w:t xml:space="preserve"> June 2024 @ BMICH, Colombo, Sri Lanka </w:t>
    </w:r>
  </w:p>
  <w:p w:rsidR="00F17666" w:rsidRPr="00F17666" w:rsidRDefault="00F17666" w:rsidP="00F17666">
    <w:pPr>
      <w:pStyle w:val="Header"/>
      <w:rPr>
        <w:rFonts w:ascii="Times New Roman" w:hAnsi="Times New Roman" w:cs="Times New Roman"/>
        <w:bCs/>
        <w:szCs w:val="20"/>
      </w:rPr>
    </w:pPr>
  </w:p>
  <w:p w:rsidR="00F17666" w:rsidRPr="00F17666" w:rsidRDefault="00F17666" w:rsidP="00F17666">
    <w:pPr>
      <w:pStyle w:val="Header"/>
      <w:rPr>
        <w:rFonts w:ascii="Times New Roman" w:hAnsi="Times New Roman" w:cs="Times New Roman"/>
        <w:bCs/>
        <w:szCs w:val="20"/>
      </w:rPr>
    </w:pPr>
    <w:r w:rsidRPr="00F17666">
      <w:rPr>
        <w:rFonts w:ascii="Times New Roman" w:hAnsi="Times New Roman" w:cs="Times New Roman"/>
        <w:bCs/>
        <w:szCs w:val="20"/>
      </w:rPr>
      <w:t xml:space="preserve">Paper ID: </w:t>
    </w:r>
  </w:p>
  <w:p w:rsidR="00F17666" w:rsidRDefault="00F176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6F25"/>
    <w:multiLevelType w:val="hybridMultilevel"/>
    <w:tmpl w:val="7EDADFB0"/>
    <w:lvl w:ilvl="0" w:tplc="1D628D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0D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4E4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CB7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4EC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06E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04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4B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4F7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34"/>
    <w:rsid w:val="000476C6"/>
    <w:rsid w:val="000E40B7"/>
    <w:rsid w:val="000F7194"/>
    <w:rsid w:val="00141F15"/>
    <w:rsid w:val="001C57F2"/>
    <w:rsid w:val="00260849"/>
    <w:rsid w:val="00262BF7"/>
    <w:rsid w:val="003D6434"/>
    <w:rsid w:val="00423190"/>
    <w:rsid w:val="00461003"/>
    <w:rsid w:val="00496449"/>
    <w:rsid w:val="004D1661"/>
    <w:rsid w:val="004E367E"/>
    <w:rsid w:val="005A1D22"/>
    <w:rsid w:val="005E243F"/>
    <w:rsid w:val="006820AF"/>
    <w:rsid w:val="007D6B7A"/>
    <w:rsid w:val="00802EE0"/>
    <w:rsid w:val="008822F4"/>
    <w:rsid w:val="00893392"/>
    <w:rsid w:val="00A0438E"/>
    <w:rsid w:val="00A63D59"/>
    <w:rsid w:val="00A64515"/>
    <w:rsid w:val="00AC2806"/>
    <w:rsid w:val="00B6187B"/>
    <w:rsid w:val="00CF440A"/>
    <w:rsid w:val="00D129F7"/>
    <w:rsid w:val="00E36C8D"/>
    <w:rsid w:val="00E96B82"/>
    <w:rsid w:val="00F1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7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62BF7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66"/>
    <w:rPr>
      <w:lang w:bidi="si-LK"/>
    </w:rPr>
  </w:style>
  <w:style w:type="paragraph" w:styleId="Footer">
    <w:name w:val="footer"/>
    <w:basedOn w:val="Normal"/>
    <w:link w:val="FooterChar"/>
    <w:uiPriority w:val="99"/>
    <w:semiHidden/>
    <w:unhideWhenUsed/>
    <w:rsid w:val="00F1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66"/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66"/>
    <w:rPr>
      <w:rFonts w:ascii="Tahoma" w:hAnsi="Tahoma" w:cs="Tahoma"/>
      <w:sz w:val="16"/>
      <w:szCs w:val="16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1822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Uchini</cp:lastModifiedBy>
  <cp:revision>24</cp:revision>
  <dcterms:created xsi:type="dcterms:W3CDTF">2023-12-31T13:15:00Z</dcterms:created>
  <dcterms:modified xsi:type="dcterms:W3CDTF">2024-01-11T05:47:00Z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4ba2f4c36e09348a5be5991e67fe397e5998cc6b40ea4a452291c349f80cbed8</vt:lpwstr>
  </property>
</Properties>
</file>